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Attendance: Mike, Ryan, Stephanie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420 Rebekah Ct.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2pm-4pm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Reviewed the dry basin condition in person. Spoke with resident Ronda who said that it looks a lot better, and she thanked us for our work on making things better.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Explained that Sturm is still on the hook to level, grade, and drop seed.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Map was provided by Judy - same one as on our website.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Stephanie will speak with Maggie about legal concerns regarding the possible promissory notes that Judy wants to have us sign off on.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Keep with annual fees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Amend the payment schedule – late after a time period that is determined by the Board.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(first quarter, etc. etc. )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Judy has mentioned twice upping the HOA fee, primarily to cover the $120k debt to her.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Individual ledgers of the homeowners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How are you charging interest on late fees?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Have the Eclipse contract with us for the meetup. Freshened up.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1F3F6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F3F6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F3F6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F3F6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F3F6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F3F67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F3F67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F3F67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F3F67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F3F6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F3F6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F3F6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F3F6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F3F67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F3F67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F3F67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F3F67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F3F67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F3F67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F3F6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1F3F67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F3F6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F3F67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F3F6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F3F6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F3F67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F3F6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F3F67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F3F67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R49Z4VORjhvxwRyiv4seWNXJGg==">CgMxLjA4AHIhMUMzekx1bE9iVkpyanh3UWlGbWZybm9KaUprUXVIVHJ2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2024-07-19T18:58:00Z</dcterms:created>
  <dc:creator>Mike McDermott</dc:creator>
</cp:coreProperties>
</file>